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3A613BB3" w14:paraId="2E3E6D23" w14:textId="77777777" w:rsidTr="3A613BB3">
        <w:tc>
          <w:tcPr>
            <w:tcW w:w="1872" w:type="dxa"/>
          </w:tcPr>
          <w:p w14:paraId="0F7AE06F" w14:textId="1D187157" w:rsidR="3A613BB3" w:rsidRDefault="3A613BB3" w:rsidP="3A613BB3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14:paraId="7B65E299" w14:textId="35945F26" w:rsidR="3A613BB3" w:rsidRDefault="3A613BB3">
            <w:r w:rsidRPr="3A613BB3">
              <w:rPr>
                <w:rFonts w:ascii="Calibri" w:eastAsia="Calibri" w:hAnsi="Calibri" w:cs="Calibri"/>
                <w:sz w:val="24"/>
                <w:szCs w:val="24"/>
              </w:rPr>
              <w:t>Emerging</w:t>
            </w:r>
          </w:p>
        </w:tc>
        <w:tc>
          <w:tcPr>
            <w:tcW w:w="1872" w:type="dxa"/>
          </w:tcPr>
          <w:p w14:paraId="2CFCB6C7" w14:textId="4833B984" w:rsidR="3A613BB3" w:rsidRDefault="3A613BB3">
            <w:r w:rsidRPr="3A613BB3">
              <w:rPr>
                <w:rFonts w:ascii="Calibri" w:eastAsia="Calibri" w:hAnsi="Calibri" w:cs="Calibri"/>
                <w:sz w:val="24"/>
                <w:szCs w:val="24"/>
              </w:rPr>
              <w:t>Developing</w:t>
            </w:r>
          </w:p>
        </w:tc>
        <w:tc>
          <w:tcPr>
            <w:tcW w:w="1872" w:type="dxa"/>
          </w:tcPr>
          <w:p w14:paraId="1D019D97" w14:textId="441F5BF7" w:rsidR="3A613BB3" w:rsidRDefault="3A613BB3">
            <w:r w:rsidRPr="3A613BB3">
              <w:rPr>
                <w:rFonts w:ascii="Calibri" w:eastAsia="Calibri" w:hAnsi="Calibri" w:cs="Calibri"/>
                <w:sz w:val="24"/>
                <w:szCs w:val="24"/>
              </w:rPr>
              <w:t>Proficient</w:t>
            </w:r>
          </w:p>
        </w:tc>
        <w:tc>
          <w:tcPr>
            <w:tcW w:w="1872" w:type="dxa"/>
          </w:tcPr>
          <w:p w14:paraId="4A9B7D10" w14:textId="4E50F6C9" w:rsidR="3A613BB3" w:rsidRDefault="3A613BB3" w:rsidP="3A613BB3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3A613BB3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Extending</w:t>
            </w:r>
          </w:p>
        </w:tc>
      </w:tr>
      <w:tr w:rsidR="3A613BB3" w14:paraId="19652610" w14:textId="77777777" w:rsidTr="3A613BB3">
        <w:tc>
          <w:tcPr>
            <w:tcW w:w="1872" w:type="dxa"/>
          </w:tcPr>
          <w:p w14:paraId="64FEB84A" w14:textId="7CA9DAEF" w:rsidR="3A613BB3" w:rsidRDefault="3A613BB3">
            <w:r w:rsidRPr="3A613BB3">
              <w:rPr>
                <w:rFonts w:ascii="Calibri" w:eastAsia="Calibri" w:hAnsi="Calibri" w:cs="Calibri"/>
                <w:sz w:val="24"/>
                <w:szCs w:val="24"/>
              </w:rPr>
              <w:t>Creativity 10 pts</w:t>
            </w:r>
          </w:p>
        </w:tc>
        <w:tc>
          <w:tcPr>
            <w:tcW w:w="1872" w:type="dxa"/>
          </w:tcPr>
          <w:p w14:paraId="3D7CC83D" w14:textId="33C45DE1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Missing several components of proficient creativity</w:t>
            </w:r>
          </w:p>
        </w:tc>
        <w:tc>
          <w:tcPr>
            <w:tcW w:w="1872" w:type="dxa"/>
          </w:tcPr>
          <w:p w14:paraId="50DF65E2" w14:textId="362144CD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Missing one item from proficient creativity</w:t>
            </w:r>
          </w:p>
        </w:tc>
        <w:tc>
          <w:tcPr>
            <w:tcW w:w="1872" w:type="dxa"/>
          </w:tcPr>
          <w:p w14:paraId="37978634" w14:textId="0FB8761A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Detail of event including decorations</w:t>
            </w:r>
          </w:p>
          <w:p w14:paraId="047E362A" w14:textId="3B6A409D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Meal was themed and dishes worked well together</w:t>
            </w:r>
          </w:p>
        </w:tc>
        <w:tc>
          <w:tcPr>
            <w:tcW w:w="1872" w:type="dxa"/>
          </w:tcPr>
          <w:p w14:paraId="01E01088" w14:textId="62F1D7BE" w:rsidR="3A613BB3" w:rsidRDefault="3A613BB3" w:rsidP="3A613BB3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3A613BB3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Above and beyond in detail of event including decorations</w:t>
            </w:r>
          </w:p>
          <w:p w14:paraId="799B168C" w14:textId="7D4CDF5A" w:rsidR="3A613BB3" w:rsidRDefault="3A613BB3" w:rsidP="3A613BB3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3A613BB3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Meal was themed and dishes worked exceptionally well together</w:t>
            </w:r>
            <w:r w:rsidRPr="3A613BB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3A613BB3" w14:paraId="4E5F55C8" w14:textId="77777777" w:rsidTr="3A613BB3">
        <w:tc>
          <w:tcPr>
            <w:tcW w:w="1872" w:type="dxa"/>
          </w:tcPr>
          <w:p w14:paraId="3283824C" w14:textId="56ADF011" w:rsidR="3A613BB3" w:rsidRDefault="3A613BB3">
            <w:r w:rsidRPr="3A613BB3">
              <w:rPr>
                <w:rFonts w:ascii="Calibri" w:eastAsia="Calibri" w:hAnsi="Calibri" w:cs="Calibri"/>
                <w:sz w:val="24"/>
                <w:szCs w:val="24"/>
              </w:rPr>
              <w:t>Completion 20 pts</w:t>
            </w:r>
          </w:p>
        </w:tc>
        <w:tc>
          <w:tcPr>
            <w:tcW w:w="1872" w:type="dxa"/>
          </w:tcPr>
          <w:p w14:paraId="4CAEBF9F" w14:textId="60903F47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Missing several items from proficient completion</w:t>
            </w:r>
          </w:p>
        </w:tc>
        <w:tc>
          <w:tcPr>
            <w:tcW w:w="1872" w:type="dxa"/>
          </w:tcPr>
          <w:p w14:paraId="5DE64C57" w14:textId="2C2006F6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Missing one or two items from proficient completion</w:t>
            </w:r>
          </w:p>
        </w:tc>
        <w:tc>
          <w:tcPr>
            <w:tcW w:w="1872" w:type="dxa"/>
          </w:tcPr>
          <w:p w14:paraId="2432E780" w14:textId="47FA2B75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Appetizer, salad, two additional vegetables, protein, whole grain, Dessert, referenced recipes, grocery list, pricing</w:t>
            </w:r>
          </w:p>
        </w:tc>
        <w:tc>
          <w:tcPr>
            <w:tcW w:w="1872" w:type="dxa"/>
          </w:tcPr>
          <w:p w14:paraId="595BAACB" w14:textId="665E658F" w:rsidR="3A613BB3" w:rsidRDefault="3A613BB3" w:rsidP="3A613BB3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3A613BB3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Additional dishes, elaborate dishes, added up grocery order, handed in on time or early</w:t>
            </w:r>
          </w:p>
        </w:tc>
      </w:tr>
      <w:tr w:rsidR="3A613BB3" w14:paraId="47D16C95" w14:textId="77777777" w:rsidTr="3A613BB3">
        <w:tc>
          <w:tcPr>
            <w:tcW w:w="1872" w:type="dxa"/>
          </w:tcPr>
          <w:p w14:paraId="6768FFFE" w14:textId="732625C9" w:rsidR="3A613BB3" w:rsidRDefault="3A613BB3">
            <w:r w:rsidRPr="3A613BB3">
              <w:rPr>
                <w:rFonts w:ascii="Calibri" w:eastAsia="Calibri" w:hAnsi="Calibri" w:cs="Calibri"/>
                <w:sz w:val="24"/>
                <w:szCs w:val="24"/>
              </w:rPr>
              <w:t xml:space="preserve">Healthy Options </w:t>
            </w:r>
          </w:p>
          <w:p w14:paraId="770BEBC0" w14:textId="75CB5BDF" w:rsidR="3A613BB3" w:rsidRDefault="3A613BB3">
            <w:r w:rsidRPr="3A613BB3">
              <w:rPr>
                <w:rFonts w:ascii="Calibri" w:eastAsia="Calibri" w:hAnsi="Calibri" w:cs="Calibri"/>
                <w:sz w:val="24"/>
                <w:szCs w:val="24"/>
              </w:rPr>
              <w:t>10 pts</w:t>
            </w:r>
          </w:p>
        </w:tc>
        <w:tc>
          <w:tcPr>
            <w:tcW w:w="1872" w:type="dxa"/>
          </w:tcPr>
          <w:p w14:paraId="1D9427E3" w14:textId="056BB644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All dishes were not healthy</w:t>
            </w:r>
          </w:p>
        </w:tc>
        <w:tc>
          <w:tcPr>
            <w:tcW w:w="1872" w:type="dxa"/>
          </w:tcPr>
          <w:p w14:paraId="1A83FB86" w14:textId="22F5D875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Several items were not health options</w:t>
            </w:r>
          </w:p>
        </w:tc>
        <w:tc>
          <w:tcPr>
            <w:tcW w:w="1872" w:type="dxa"/>
          </w:tcPr>
          <w:p w14:paraId="6912213D" w14:textId="0980C856" w:rsidR="3A613BB3" w:rsidRDefault="3A613BB3">
            <w:r w:rsidRPr="3A613BB3">
              <w:rPr>
                <w:rFonts w:ascii="Calibri" w:eastAsia="Calibri" w:hAnsi="Calibri" w:cs="Calibri"/>
                <w:sz w:val="16"/>
                <w:szCs w:val="16"/>
              </w:rPr>
              <w:t>Canada’s Food Guide was considered, and heathy options were demonstrated</w:t>
            </w:r>
          </w:p>
        </w:tc>
        <w:tc>
          <w:tcPr>
            <w:tcW w:w="1872" w:type="dxa"/>
          </w:tcPr>
          <w:p w14:paraId="07B3FAD7" w14:textId="349CBDD8" w:rsidR="3A613BB3" w:rsidRDefault="3A613BB3" w:rsidP="3A613BB3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3A613BB3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The entire meal was healthy</w:t>
            </w:r>
          </w:p>
        </w:tc>
      </w:tr>
    </w:tbl>
    <w:p w14:paraId="33B95ED3" w14:textId="773634EA" w:rsidR="6A3DE921" w:rsidRDefault="6A3DE921" w:rsidP="3A613BB3">
      <w:pPr>
        <w:spacing w:line="257" w:lineRule="auto"/>
        <w:jc w:val="center"/>
      </w:pPr>
      <w:r w:rsidRPr="3A613BB3">
        <w:rPr>
          <w:rFonts w:ascii="Calibri" w:eastAsia="Calibri" w:hAnsi="Calibri" w:cs="Calibri"/>
          <w:sz w:val="24"/>
          <w:szCs w:val="24"/>
        </w:rPr>
        <w:t xml:space="preserve"> </w:t>
      </w:r>
    </w:p>
    <w:p w14:paraId="771E1FD7" w14:textId="2E5C3369" w:rsidR="3A613BB3" w:rsidRDefault="3A613BB3" w:rsidP="3A613BB3">
      <w:pPr>
        <w:jc w:val="center"/>
        <w:rPr>
          <w:b/>
          <w:bCs/>
          <w:u w:val="single"/>
        </w:rPr>
      </w:pPr>
    </w:p>
    <w:p w14:paraId="2047DF4A" w14:textId="427D2C9F" w:rsidR="00637150" w:rsidRDefault="00C0721D" w:rsidP="00C0721D">
      <w:pPr>
        <w:jc w:val="center"/>
        <w:rPr>
          <w:b/>
          <w:bCs/>
          <w:u w:val="single"/>
        </w:rPr>
      </w:pPr>
      <w:r w:rsidRPr="00A11EBF">
        <w:rPr>
          <w:b/>
          <w:bCs/>
          <w:u w:val="single"/>
        </w:rPr>
        <w:t>Meal Spring Plan</w:t>
      </w:r>
    </w:p>
    <w:p w14:paraId="1B10F9CF" w14:textId="369873B8" w:rsidR="00615F5A" w:rsidRPr="008A6DF6" w:rsidRDefault="00A11EBF" w:rsidP="00B3134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</w:pPr>
      <w:r w:rsidRPr="008A6DF6">
        <w:t>Appetizer</w:t>
      </w:r>
      <w:r w:rsidR="00A644A9" w:rsidRPr="008A6DF6">
        <w:rPr>
          <w:u w:val="single"/>
        </w:rPr>
        <w:t xml:space="preserve">: </w:t>
      </w:r>
      <w:hyperlink r:id="rId8" w:history="1">
        <w:r w:rsidR="00A644A9" w:rsidRPr="008A6DF6">
          <w:rPr>
            <w:rStyle w:val="Hyperlink"/>
          </w:rPr>
          <w:t xml:space="preserve">Lettuce Wraps </w:t>
        </w:r>
        <w:r w:rsidR="00196674" w:rsidRPr="008A6DF6">
          <w:rPr>
            <w:rStyle w:val="Hyperlink"/>
          </w:rPr>
          <w:t>with</w:t>
        </w:r>
        <w:r w:rsidR="00A644A9" w:rsidRPr="008A6DF6">
          <w:rPr>
            <w:rStyle w:val="Hyperlink"/>
          </w:rPr>
          <w:t xml:space="preserve"> </w:t>
        </w:r>
        <w:r w:rsidR="002C3B66" w:rsidRPr="008A6DF6">
          <w:rPr>
            <w:rStyle w:val="Hyperlink"/>
          </w:rPr>
          <w:t>Chicken</w:t>
        </w:r>
      </w:hyperlink>
    </w:p>
    <w:p w14:paraId="06EE6CAE" w14:textId="77777777" w:rsidR="00B31343" w:rsidRPr="00B31343" w:rsidRDefault="00B31343" w:rsidP="00B31343">
      <w:pPr>
        <w:pStyle w:val="ListParagraph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</w:pPr>
    </w:p>
    <w:p w14:paraId="3EFA7F50" w14:textId="55326BCB" w:rsidR="009F52B1" w:rsidRPr="00B31343" w:rsidRDefault="00814AEF" w:rsidP="00B3134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</w:pPr>
      <w:r w:rsidRPr="00B31343"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  <w:t xml:space="preserve">  Salad; </w:t>
      </w:r>
      <w:hyperlink r:id="rId9" w:history="1">
        <w:r w:rsidRPr="00B31343">
          <w:rPr>
            <w:rStyle w:val="Hyperlink"/>
            <w:rFonts w:ascii="inherit" w:eastAsia="Times New Roman" w:hAnsi="inherit" w:cs="Times New Roman"/>
            <w:sz w:val="24"/>
            <w:szCs w:val="24"/>
            <w:lang w:eastAsia="en-CA"/>
          </w:rPr>
          <w:t>Caesar Salad</w:t>
        </w:r>
      </w:hyperlink>
    </w:p>
    <w:p w14:paraId="1AE0A881" w14:textId="37AD173C" w:rsidR="000B51B6" w:rsidRDefault="000B51B6" w:rsidP="003D79F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06611F62" w14:textId="1081284F" w:rsidR="000B51B6" w:rsidRPr="00B31343" w:rsidRDefault="00B31343" w:rsidP="00B3134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  <w:r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2 Vegetables;</w:t>
      </w:r>
      <w:r w:rsidR="000B51B6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  <w:r w:rsidR="00217EC3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Cooked </w:t>
      </w:r>
      <w:hyperlink r:id="rId10" w:history="1">
        <w:r w:rsidR="00217EC3" w:rsidRPr="00B31343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en-CA"/>
          </w:rPr>
          <w:t>Potatoes</w:t>
        </w:r>
      </w:hyperlink>
      <w:r w:rsidR="00217EC3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and </w:t>
      </w:r>
      <w:hyperlink r:id="rId11" w:history="1">
        <w:r w:rsidR="00217EC3" w:rsidRPr="00B31343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en-CA"/>
          </w:rPr>
          <w:t>Carrots</w:t>
        </w:r>
      </w:hyperlink>
      <w:r w:rsidR="00217EC3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52789A6A" w14:textId="77C8C306" w:rsidR="00CF243B" w:rsidRDefault="00CF243B" w:rsidP="003D79F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6BEEBA4F" w14:textId="0BF4A371" w:rsidR="00CF243B" w:rsidRPr="00B31343" w:rsidRDefault="00CF243B" w:rsidP="00B3134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  <w:r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  <w:r w:rsidR="00D82ABC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Main Dish;</w:t>
      </w:r>
      <w:r w:rsidR="00550E86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  <w:hyperlink r:id="rId12" w:history="1">
        <w:r w:rsidR="00550E86" w:rsidRPr="00B31343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en-CA"/>
          </w:rPr>
          <w:t>Steak</w:t>
        </w:r>
      </w:hyperlink>
      <w:r w:rsidR="008A6DF6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with rosemary butter</w:t>
      </w:r>
    </w:p>
    <w:p w14:paraId="255A8874" w14:textId="1D3185B6" w:rsidR="00FC111A" w:rsidRDefault="00FC111A" w:rsidP="003D79F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5047852B" w14:textId="374132D0" w:rsidR="00981647" w:rsidRPr="00B31343" w:rsidRDefault="00FC111A" w:rsidP="00B3134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  <w:r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  <w:r w:rsidR="00B31343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Whole grain dish; </w:t>
      </w:r>
      <w:hyperlink r:id="rId13" w:history="1">
        <w:r w:rsidR="00D2437A" w:rsidRPr="00B31343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en-CA"/>
          </w:rPr>
          <w:t xml:space="preserve">Whole </w:t>
        </w:r>
        <w:r w:rsidR="004B66BF" w:rsidRPr="00B31343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en-CA"/>
          </w:rPr>
          <w:t>Grain Rice</w:t>
        </w:r>
      </w:hyperlink>
    </w:p>
    <w:p w14:paraId="0FE35A1B" w14:textId="5FD4248E" w:rsidR="00FC111A" w:rsidRDefault="004B66BF" w:rsidP="003D79F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  <w:r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688B3E44" w14:textId="4B09B6B7" w:rsidR="00780C42" w:rsidRDefault="00B31343" w:rsidP="00B3134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  <w:r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Dessert;</w:t>
      </w:r>
      <w:r w:rsidR="00042791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  <w:hyperlink r:id="rId14" w:history="1">
        <w:r w:rsidR="00042791" w:rsidRPr="00B31343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en-CA"/>
          </w:rPr>
          <w:t>Brownies</w:t>
        </w:r>
      </w:hyperlink>
      <w:r w:rsidR="00042791" w:rsidRPr="00B3134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and Ice cream</w:t>
      </w:r>
    </w:p>
    <w:p w14:paraId="51D4BE34" w14:textId="77777777" w:rsidR="00C83599" w:rsidRPr="00C83599" w:rsidRDefault="00C83599" w:rsidP="00C83599">
      <w:pPr>
        <w:pStyle w:val="ListParagraph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4EB35BC7" w14:textId="0E907C64" w:rsidR="00C83599" w:rsidRDefault="00C83599" w:rsidP="00C83599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  <w:r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This meal is a meal that I have had at a restaurant before. </w:t>
      </w:r>
      <w:r w:rsidR="007456C9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It has some parts that my parents all ways like to make in the </w:t>
      </w:r>
      <w:proofErr w:type="gramStart"/>
      <w:r w:rsidR="007456C9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>spring time</w:t>
      </w:r>
      <w:proofErr w:type="gramEnd"/>
      <w:r w:rsidR="007456C9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like steak </w:t>
      </w:r>
      <w:r w:rsidR="0011612E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>and potatoes on the barbeque. Lettuce warps are a family favorite that my mom makes.</w:t>
      </w:r>
      <w:r w:rsidR="00275108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I would think that all my family members would come to this meal. (</w:t>
      </w:r>
      <w:r w:rsidR="00C84A7D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7 people). Decorations would include, </w:t>
      </w:r>
      <w:r w:rsidR="00E47101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vases of flowers, </w:t>
      </w:r>
      <w:r w:rsidR="007F2E47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festive cloth napkins, and </w:t>
      </w:r>
      <w:r w:rsidR="009E3B5C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>Plate cards to tell people where to sit.</w:t>
      </w:r>
      <w:r w:rsidR="00E371F5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This meal would take place at my house, because its nearest to </w:t>
      </w:r>
      <w:r w:rsidR="00384FD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my </w:t>
      </w:r>
      <w:proofErr w:type="gramStart"/>
      <w:r w:rsidR="00384FD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>relatives</w:t>
      </w:r>
      <w:proofErr w:type="gramEnd"/>
      <w:r w:rsidR="00384FD3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homes. </w:t>
      </w:r>
      <w:r w:rsidR="00E407C1"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5800D0A2" w14:textId="3250BB8E" w:rsidR="00EC7695" w:rsidRDefault="00EC7695" w:rsidP="00C83599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5E381538" w14:textId="2892EEFF" w:rsidR="00EC7695" w:rsidRDefault="00EC7695" w:rsidP="00C83599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16791CA6" w14:textId="0571E41D" w:rsidR="00EC7695" w:rsidRDefault="00EC7695" w:rsidP="00C83599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7D48EA6D" w14:textId="12ECCE1F" w:rsidR="00EC7695" w:rsidRDefault="00EC7695" w:rsidP="00EC769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u w:val="single"/>
          <w:bdr w:val="none" w:sz="0" w:space="0" w:color="auto" w:frame="1"/>
          <w:lang w:eastAsia="en-CA"/>
        </w:rPr>
      </w:pPr>
      <w:r>
        <w:rPr>
          <w:rFonts w:ascii="inherit" w:eastAsia="Times New Roman" w:hAnsi="inherit" w:cs="Times New Roman"/>
          <w:color w:val="4A4A4A"/>
          <w:sz w:val="24"/>
          <w:szCs w:val="24"/>
          <w:u w:val="single"/>
          <w:bdr w:val="none" w:sz="0" w:space="0" w:color="auto" w:frame="1"/>
          <w:lang w:eastAsia="en-CA"/>
        </w:rPr>
        <w:t>Groceries</w:t>
      </w:r>
    </w:p>
    <w:p w14:paraId="21AC4897" w14:textId="69698DB6" w:rsidR="005722FE" w:rsidRDefault="005722FE" w:rsidP="00EC769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u w:val="single"/>
          <w:bdr w:val="none" w:sz="0" w:space="0" w:color="auto" w:frame="1"/>
          <w:lang w:eastAsia="en-CA"/>
        </w:rPr>
      </w:pPr>
    </w:p>
    <w:p w14:paraId="116E7C8D" w14:textId="77777777" w:rsidR="005722FE" w:rsidRDefault="005722FE" w:rsidP="00EC769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u w:val="single"/>
          <w:bdr w:val="none" w:sz="0" w:space="0" w:color="auto" w:frame="1"/>
          <w:lang w:eastAsia="en-CA"/>
        </w:rPr>
      </w:pPr>
    </w:p>
    <w:p w14:paraId="6A71EFE8" w14:textId="77777777" w:rsidR="00465187" w:rsidRPr="000D3476" w:rsidRDefault="00465187" w:rsidP="00465187">
      <w:pPr>
        <w:pStyle w:val="Heading1"/>
        <w:jc w:val="center"/>
        <w:rPr>
          <w:b/>
          <w:bCs/>
          <w:color w:val="0D0D0D" w:themeColor="text1" w:themeTint="F2"/>
          <w:sz w:val="44"/>
          <w:szCs w:val="44"/>
        </w:rPr>
      </w:pPr>
      <w:r w:rsidRPr="000D3476">
        <w:rPr>
          <w:b/>
          <w:bCs/>
          <w:noProof/>
          <w:color w:val="0D0D0D" w:themeColor="text1" w:themeTint="F2"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3EC2660D" wp14:editId="42D1E607">
            <wp:simplePos x="0" y="0"/>
            <wp:positionH relativeFrom="column">
              <wp:posOffset>-117475</wp:posOffset>
            </wp:positionH>
            <wp:positionV relativeFrom="paragraph">
              <wp:posOffset>-596900</wp:posOffset>
            </wp:positionV>
            <wp:extent cx="777179" cy="1093808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9" cy="109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76">
        <w:rPr>
          <w:b/>
          <w:bCs/>
          <w:noProof/>
          <w:color w:val="0D0D0D" w:themeColor="text1" w:themeTint="F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9726433" wp14:editId="047AC136">
            <wp:simplePos x="0" y="0"/>
            <wp:positionH relativeFrom="margin">
              <wp:align>right</wp:align>
            </wp:positionH>
            <wp:positionV relativeFrom="paragraph">
              <wp:posOffset>-364603</wp:posOffset>
            </wp:positionV>
            <wp:extent cx="944393" cy="1406324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93" cy="140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76">
        <w:rPr>
          <w:b/>
          <w:bCs/>
          <w:color w:val="0D0D0D" w:themeColor="text1" w:themeTint="F2"/>
          <w:sz w:val="44"/>
          <w:szCs w:val="44"/>
        </w:rPr>
        <w:t>Market Order</w:t>
      </w:r>
    </w:p>
    <w:p w14:paraId="300D9456" w14:textId="77777777" w:rsidR="00465187" w:rsidRPr="001432AD" w:rsidRDefault="00465187" w:rsidP="00465187">
      <w:pPr>
        <w:rPr>
          <w:rFonts w:ascii="Franklin Gothic Demi Cond" w:hAnsi="Franklin Gothic Demi Cond"/>
        </w:rPr>
      </w:pPr>
      <w:r w:rsidRPr="001432AD">
        <w:rPr>
          <w:rFonts w:ascii="Franklin Gothic Demi Cond" w:hAnsi="Franklin Gothic Demi Cond"/>
        </w:rPr>
        <w:t xml:space="preserve">Recipes: </w:t>
      </w:r>
      <w:r>
        <w:rPr>
          <w:rFonts w:ascii="Franklin Gothic Demi Cond" w:hAnsi="Franklin Gothic Demi Cond"/>
        </w:rPr>
        <w:t xml:space="preserve"> Steak, carrots, potatoes, lettuce wraps, brownies, whole grain rice. </w:t>
      </w:r>
    </w:p>
    <w:p w14:paraId="14008727" w14:textId="77777777" w:rsidR="00465187" w:rsidRPr="001432AD" w:rsidRDefault="00465187" w:rsidP="00465187">
      <w:pPr>
        <w:rPr>
          <w:rFonts w:ascii="Franklin Gothic Demi Cond" w:hAnsi="Franklin Gothic Demi Cond"/>
        </w:rPr>
      </w:pPr>
      <w:r w:rsidRPr="001432AD">
        <w:rPr>
          <w:rFonts w:ascii="Franklin Gothic Demi Cond" w:hAnsi="Franklin Gothic Demi Cond"/>
        </w:rPr>
        <w:t>Dates: 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5187" w:rsidRPr="001432AD" w14:paraId="0A7C8996" w14:textId="77777777" w:rsidTr="00EB7213">
        <w:tc>
          <w:tcPr>
            <w:tcW w:w="4675" w:type="dxa"/>
          </w:tcPr>
          <w:p w14:paraId="734DA9D3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>Freezer</w:t>
            </w:r>
          </w:p>
        </w:tc>
        <w:tc>
          <w:tcPr>
            <w:tcW w:w="4675" w:type="dxa"/>
          </w:tcPr>
          <w:p w14:paraId="0578E882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 xml:space="preserve">Bread </w:t>
            </w:r>
          </w:p>
        </w:tc>
      </w:tr>
      <w:tr w:rsidR="00465187" w:rsidRPr="001432AD" w14:paraId="0BC87437" w14:textId="77777777" w:rsidTr="00EB7213">
        <w:tc>
          <w:tcPr>
            <w:tcW w:w="4675" w:type="dxa"/>
          </w:tcPr>
          <w:p w14:paraId="66B70878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16CCE0A7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4CD32036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 xml:space="preserve"> Vanilla Ice Cream $8.50</w:t>
            </w:r>
          </w:p>
          <w:p w14:paraId="5A87A4A3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20C3E612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165E06C0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035AECB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167F80AF" w14:textId="77777777" w:rsidR="00465187" w:rsidRDefault="00465187" w:rsidP="00465187">
            <w:pPr>
              <w:pStyle w:val="ListParagraph"/>
              <w:numPr>
                <w:ilvl w:val="0"/>
                <w:numId w:val="5"/>
              </w:numPr>
              <w:rPr>
                <w:rFonts w:ascii="Franklin Gothic Demi Cond" w:hAnsi="Franklin Gothic Demi Cond"/>
                <w:sz w:val="28"/>
                <w:szCs w:val="28"/>
              </w:rPr>
            </w:pPr>
            <w:r w:rsidRPr="008C07B6">
              <w:rPr>
                <w:rFonts w:ascii="Franklin Gothic Demi Cond" w:hAnsi="Franklin Gothic Demi Cond"/>
                <w:sz w:val="28"/>
                <w:szCs w:val="28"/>
              </w:rPr>
              <w:t xml:space="preserve">Whole wheat Baguette </w:t>
            </w:r>
            <w:r>
              <w:rPr>
                <w:rFonts w:ascii="Franklin Gothic Demi Cond" w:hAnsi="Franklin Gothic Demi Cond"/>
                <w:sz w:val="28"/>
                <w:szCs w:val="28"/>
              </w:rPr>
              <w:t xml:space="preserve">   $3</w:t>
            </w:r>
          </w:p>
          <w:p w14:paraId="3478725F" w14:textId="77777777" w:rsidR="00465187" w:rsidRPr="008C07B6" w:rsidRDefault="00465187" w:rsidP="00465187">
            <w:pPr>
              <w:pStyle w:val="ListParagraph"/>
              <w:numPr>
                <w:ilvl w:val="0"/>
                <w:numId w:val="5"/>
              </w:num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Bags of Whole Wheat rice    $7</w:t>
            </w:r>
          </w:p>
        </w:tc>
      </w:tr>
      <w:tr w:rsidR="00465187" w:rsidRPr="001432AD" w14:paraId="21414C83" w14:textId="77777777" w:rsidTr="00EB7213">
        <w:tc>
          <w:tcPr>
            <w:tcW w:w="4675" w:type="dxa"/>
          </w:tcPr>
          <w:p w14:paraId="241F2352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>Meat and Alternatives</w:t>
            </w:r>
          </w:p>
        </w:tc>
        <w:tc>
          <w:tcPr>
            <w:tcW w:w="4675" w:type="dxa"/>
          </w:tcPr>
          <w:p w14:paraId="599AC340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>Fruit and Vegetables</w:t>
            </w:r>
          </w:p>
        </w:tc>
      </w:tr>
      <w:tr w:rsidR="00465187" w:rsidRPr="001432AD" w14:paraId="300590A3" w14:textId="77777777" w:rsidTr="00EB7213">
        <w:tc>
          <w:tcPr>
            <w:tcW w:w="4675" w:type="dxa"/>
          </w:tcPr>
          <w:p w14:paraId="61210465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 xml:space="preserve">7 filets New York strip </w:t>
            </w:r>
            <w:proofErr w:type="gramStart"/>
            <w:r>
              <w:rPr>
                <w:rFonts w:ascii="Franklin Gothic Demi Cond" w:hAnsi="Franklin Gothic Demi Cond"/>
                <w:sz w:val="28"/>
                <w:szCs w:val="28"/>
              </w:rPr>
              <w:t>steak  $</w:t>
            </w:r>
            <w:proofErr w:type="gramEnd"/>
            <w:r>
              <w:rPr>
                <w:rFonts w:ascii="Franklin Gothic Demi Cond" w:hAnsi="Franklin Gothic Demi Cond"/>
                <w:sz w:val="28"/>
                <w:szCs w:val="28"/>
              </w:rPr>
              <w:t>65</w:t>
            </w:r>
          </w:p>
          <w:p w14:paraId="4AB2897B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 xml:space="preserve">5 ground chicken   $ 35 </w:t>
            </w:r>
          </w:p>
          <w:p w14:paraId="3E511803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Dozen eggs $ 6.50</w:t>
            </w:r>
          </w:p>
          <w:p w14:paraId="48130D3F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1DF001C8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1B810B9B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40A70AC2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635478F6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AB14FF5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1 shoot of rosemary $3</w:t>
            </w:r>
          </w:p>
          <w:p w14:paraId="3F5534A2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5 Garlic $2.50</w:t>
            </w:r>
          </w:p>
          <w:p w14:paraId="42D10165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1 shoot Parsley $1.99</w:t>
            </w:r>
          </w:p>
          <w:p w14:paraId="672F51A9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7 Carrots $6</w:t>
            </w:r>
          </w:p>
          <w:p w14:paraId="1D5CB5A9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7 Potatoes $7</w:t>
            </w:r>
          </w:p>
          <w:p w14:paraId="08B1D224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Iceberg lettuce cups $2</w:t>
            </w:r>
          </w:p>
          <w:p w14:paraId="28D755F8" w14:textId="77777777" w:rsidR="00465187" w:rsidRPr="00E96AB2" w:rsidRDefault="00465187" w:rsidP="00465187">
            <w:pPr>
              <w:pStyle w:val="ListParagraph"/>
              <w:numPr>
                <w:ilvl w:val="0"/>
                <w:numId w:val="5"/>
              </w:numPr>
              <w:rPr>
                <w:rFonts w:ascii="Franklin Gothic Demi Cond" w:hAnsi="Franklin Gothic Demi Cond"/>
                <w:sz w:val="28"/>
                <w:szCs w:val="28"/>
              </w:rPr>
            </w:pPr>
            <w:r w:rsidRPr="00E96AB2">
              <w:rPr>
                <w:rFonts w:ascii="Franklin Gothic Demi Cond" w:hAnsi="Franklin Gothic Demi Cond"/>
                <w:sz w:val="28"/>
                <w:szCs w:val="28"/>
              </w:rPr>
              <w:t xml:space="preserve">White </w:t>
            </w:r>
            <w:proofErr w:type="gramStart"/>
            <w:r w:rsidRPr="00E96AB2">
              <w:rPr>
                <w:rFonts w:ascii="Franklin Gothic Demi Cond" w:hAnsi="Franklin Gothic Demi Cond"/>
                <w:sz w:val="28"/>
                <w:szCs w:val="28"/>
              </w:rPr>
              <w:t>onions</w:t>
            </w:r>
            <w:r>
              <w:rPr>
                <w:rFonts w:ascii="Franklin Gothic Demi Cond" w:hAnsi="Franklin Gothic Demi Cond"/>
                <w:sz w:val="28"/>
                <w:szCs w:val="28"/>
              </w:rPr>
              <w:t xml:space="preserve">  $</w:t>
            </w:r>
            <w:proofErr w:type="gramEnd"/>
            <w:r>
              <w:rPr>
                <w:rFonts w:ascii="Franklin Gothic Demi Cond" w:hAnsi="Franklin Gothic Demi Cond"/>
                <w:sz w:val="28"/>
                <w:szCs w:val="28"/>
              </w:rPr>
              <w:t>2.50</w:t>
            </w:r>
          </w:p>
          <w:p w14:paraId="6809C8FB" w14:textId="77777777" w:rsidR="00465187" w:rsidRDefault="00465187" w:rsidP="00EB7213">
            <w:pPr>
              <w:ind w:left="360"/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1 Ginger $2</w:t>
            </w:r>
          </w:p>
          <w:p w14:paraId="5A7046BC" w14:textId="77777777" w:rsidR="00465187" w:rsidRPr="00E96AB2" w:rsidRDefault="00465187" w:rsidP="00EB7213">
            <w:pPr>
              <w:ind w:left="360"/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Chestnuts $5</w:t>
            </w:r>
          </w:p>
          <w:p w14:paraId="20567650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465187" w:rsidRPr="001432AD" w14:paraId="6DBB99F8" w14:textId="77777777" w:rsidTr="00EB7213">
        <w:tc>
          <w:tcPr>
            <w:tcW w:w="4675" w:type="dxa"/>
          </w:tcPr>
          <w:p w14:paraId="608A922F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>Canned Goods</w:t>
            </w:r>
          </w:p>
        </w:tc>
        <w:tc>
          <w:tcPr>
            <w:tcW w:w="4675" w:type="dxa"/>
          </w:tcPr>
          <w:p w14:paraId="3F16EE2A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>Dry Goods</w:t>
            </w:r>
          </w:p>
        </w:tc>
      </w:tr>
      <w:tr w:rsidR="00465187" w:rsidRPr="001432AD" w14:paraId="1BD8974B" w14:textId="77777777" w:rsidTr="00EB7213">
        <w:tc>
          <w:tcPr>
            <w:tcW w:w="4675" w:type="dxa"/>
          </w:tcPr>
          <w:p w14:paraId="510EC1B1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3E299438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Chicken Broth $3</w:t>
            </w:r>
          </w:p>
          <w:p w14:paraId="5C27F7EB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 xml:space="preserve">Beef </w:t>
            </w:r>
            <w:proofErr w:type="gramStart"/>
            <w:r>
              <w:rPr>
                <w:rFonts w:ascii="Franklin Gothic Demi Cond" w:hAnsi="Franklin Gothic Demi Cond"/>
                <w:sz w:val="28"/>
                <w:szCs w:val="28"/>
              </w:rPr>
              <w:t>stock  $</w:t>
            </w:r>
            <w:proofErr w:type="gramEnd"/>
            <w:r>
              <w:rPr>
                <w:rFonts w:ascii="Franklin Gothic Demi Cond" w:hAnsi="Franklin Gothic Demi Cond"/>
                <w:sz w:val="28"/>
                <w:szCs w:val="28"/>
              </w:rPr>
              <w:t>5</w:t>
            </w:r>
          </w:p>
          <w:p w14:paraId="045EC878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433D4BC1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219012BE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2F2BBE85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C38B056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  <w:p w14:paraId="65D199AC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Salt and Pepper $4</w:t>
            </w:r>
          </w:p>
          <w:p w14:paraId="350151CC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proofErr w:type="gramStart"/>
            <w:r>
              <w:rPr>
                <w:rFonts w:ascii="Franklin Gothic Demi Cond" w:hAnsi="Franklin Gothic Demi Cond"/>
                <w:sz w:val="28"/>
                <w:szCs w:val="28"/>
              </w:rPr>
              <w:t>Flour  $</w:t>
            </w:r>
            <w:proofErr w:type="gramEnd"/>
            <w:r>
              <w:rPr>
                <w:rFonts w:ascii="Franklin Gothic Demi Cond" w:hAnsi="Franklin Gothic Demi Cond"/>
                <w:sz w:val="28"/>
                <w:szCs w:val="28"/>
              </w:rPr>
              <w:t>6</w:t>
            </w:r>
          </w:p>
          <w:p w14:paraId="0EABD1AF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 xml:space="preserve">Baking </w:t>
            </w:r>
            <w:proofErr w:type="gramStart"/>
            <w:r>
              <w:rPr>
                <w:rFonts w:ascii="Franklin Gothic Demi Cond" w:hAnsi="Franklin Gothic Demi Cond"/>
                <w:sz w:val="28"/>
                <w:szCs w:val="28"/>
              </w:rPr>
              <w:t>powder  $</w:t>
            </w:r>
            <w:proofErr w:type="gramEnd"/>
            <w:r>
              <w:rPr>
                <w:rFonts w:ascii="Franklin Gothic Demi Cond" w:hAnsi="Franklin Gothic Demi Cond"/>
                <w:sz w:val="28"/>
                <w:szCs w:val="28"/>
              </w:rPr>
              <w:t>5</w:t>
            </w:r>
          </w:p>
          <w:p w14:paraId="7097E07E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Sugar $7</w:t>
            </w:r>
          </w:p>
          <w:p w14:paraId="0D8C2B47" w14:textId="77777777" w:rsidR="00465187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Cocoa Powder $4</w:t>
            </w:r>
          </w:p>
          <w:p w14:paraId="5564ECAD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Chocolate Chips $5</w:t>
            </w:r>
          </w:p>
        </w:tc>
      </w:tr>
      <w:tr w:rsidR="00465187" w:rsidRPr="001432AD" w14:paraId="098B70CD" w14:textId="77777777" w:rsidTr="00EB7213">
        <w:tc>
          <w:tcPr>
            <w:tcW w:w="4675" w:type="dxa"/>
          </w:tcPr>
          <w:p w14:paraId="5F30E80B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>Dairy</w:t>
            </w:r>
          </w:p>
        </w:tc>
        <w:tc>
          <w:tcPr>
            <w:tcW w:w="4675" w:type="dxa"/>
          </w:tcPr>
          <w:p w14:paraId="7242D8FE" w14:textId="77777777" w:rsidR="00465187" w:rsidRPr="001432AD" w:rsidRDefault="00465187" w:rsidP="00EB7213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1432AD">
              <w:rPr>
                <w:rFonts w:ascii="Franklin Gothic Demi Cond" w:hAnsi="Franklin Gothic Demi Cond"/>
                <w:sz w:val="28"/>
                <w:szCs w:val="28"/>
              </w:rPr>
              <w:t>Miscellaneous</w:t>
            </w:r>
          </w:p>
        </w:tc>
      </w:tr>
      <w:tr w:rsidR="00465187" w:rsidRPr="001432AD" w14:paraId="212C6243" w14:textId="77777777" w:rsidTr="00EB7213">
        <w:tc>
          <w:tcPr>
            <w:tcW w:w="4675" w:type="dxa"/>
          </w:tcPr>
          <w:p w14:paraId="45732AEF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6E42F115" w14:textId="77777777" w:rsidR="00465187" w:rsidRPr="00783F24" w:rsidRDefault="00465187" w:rsidP="00465187">
            <w:pPr>
              <w:pStyle w:val="ListParagraph"/>
              <w:numPr>
                <w:ilvl w:val="0"/>
                <w:numId w:val="5"/>
              </w:numPr>
              <w:rPr>
                <w:rFonts w:ascii="Franklin Gothic Demi Cond" w:hAnsi="Franklin Gothic Demi Cond"/>
              </w:rPr>
            </w:pPr>
            <w:r w:rsidRPr="00783F24">
              <w:rPr>
                <w:rFonts w:ascii="Franklin Gothic Demi Cond" w:hAnsi="Franklin Gothic Demi Cond"/>
              </w:rPr>
              <w:t>Blocks of butter</w:t>
            </w:r>
            <w:r>
              <w:rPr>
                <w:rFonts w:ascii="Franklin Gothic Demi Cond" w:hAnsi="Franklin Gothic Demi Cond"/>
              </w:rPr>
              <w:t xml:space="preserve"> $16</w:t>
            </w:r>
          </w:p>
          <w:p w14:paraId="19279FCD" w14:textId="77777777" w:rsidR="00465187" w:rsidRDefault="00465187" w:rsidP="00EB7213">
            <w:pPr>
              <w:ind w:left="360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2 Cartons of Milk 2% $8</w:t>
            </w:r>
          </w:p>
          <w:p w14:paraId="202A47FA" w14:textId="77777777" w:rsidR="00465187" w:rsidRDefault="00465187" w:rsidP="00EB7213">
            <w:pPr>
              <w:ind w:left="360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Parmesan cheese $7</w:t>
            </w:r>
          </w:p>
          <w:p w14:paraId="111806C2" w14:textId="77777777" w:rsidR="00465187" w:rsidRDefault="00465187" w:rsidP="00EB7213">
            <w:pPr>
              <w:ind w:left="360"/>
              <w:rPr>
                <w:rFonts w:ascii="Franklin Gothic Demi Cond" w:hAnsi="Franklin Gothic Demi Cond"/>
              </w:rPr>
            </w:pPr>
          </w:p>
          <w:p w14:paraId="61C7F826" w14:textId="77777777" w:rsidR="00465187" w:rsidRDefault="00465187" w:rsidP="00EB7213">
            <w:pPr>
              <w:ind w:left="360"/>
              <w:rPr>
                <w:rFonts w:ascii="Franklin Gothic Demi Cond" w:hAnsi="Franklin Gothic Demi Cond"/>
              </w:rPr>
            </w:pPr>
          </w:p>
          <w:p w14:paraId="4F87A212" w14:textId="77777777" w:rsidR="00465187" w:rsidRPr="00783F24" w:rsidRDefault="00465187" w:rsidP="00EB7213">
            <w:pPr>
              <w:ind w:left="360"/>
              <w:rPr>
                <w:rFonts w:ascii="Franklin Gothic Demi Cond" w:hAnsi="Franklin Gothic Demi Cond"/>
              </w:rPr>
            </w:pPr>
          </w:p>
          <w:p w14:paraId="21616555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30792AB9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3368C191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54D6A0A8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48DE23B9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0D0D501E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52C7558E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442A0D71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1C526E43" w14:textId="77777777" w:rsidR="00465187" w:rsidRPr="001432AD" w:rsidRDefault="00465187" w:rsidP="00EB7213">
            <w:pPr>
              <w:rPr>
                <w:rFonts w:ascii="Franklin Gothic Demi Cond" w:hAnsi="Franklin Gothic Demi Cond"/>
              </w:rPr>
            </w:pPr>
          </w:p>
        </w:tc>
        <w:tc>
          <w:tcPr>
            <w:tcW w:w="4675" w:type="dxa"/>
          </w:tcPr>
          <w:p w14:paraId="215CBB63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7D8D7D88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1 bottle of Rice Wine Vinegar $4</w:t>
            </w:r>
          </w:p>
          <w:p w14:paraId="3815CFEE" w14:textId="77777777" w:rsidR="00465187" w:rsidRPr="005C7464" w:rsidRDefault="00465187" w:rsidP="00EB7213">
            <w:pPr>
              <w:rPr>
                <w:rFonts w:ascii="Franklin Gothic Demi Cond" w:hAnsi="Franklin Gothic Demi Cond"/>
                <w:lang w:val="es-MX"/>
              </w:rPr>
            </w:pPr>
            <w:r w:rsidRPr="005C7464">
              <w:rPr>
                <w:rFonts w:ascii="Franklin Gothic Demi Cond" w:hAnsi="Franklin Gothic Demi Cond"/>
                <w:lang w:val="es-MX"/>
              </w:rPr>
              <w:t>1 bottle Soy Sauce $5</w:t>
            </w:r>
          </w:p>
          <w:p w14:paraId="37D6AB50" w14:textId="77777777" w:rsidR="00465187" w:rsidRPr="005C7464" w:rsidRDefault="00465187" w:rsidP="00EB7213">
            <w:pPr>
              <w:rPr>
                <w:rFonts w:ascii="Franklin Gothic Demi Cond" w:hAnsi="Franklin Gothic Demi Cond"/>
                <w:lang w:val="es-MX"/>
              </w:rPr>
            </w:pPr>
            <w:r w:rsidRPr="005C7464">
              <w:rPr>
                <w:rFonts w:ascii="Franklin Gothic Demi Cond" w:hAnsi="Franklin Gothic Demi Cond"/>
                <w:lang w:val="es-MX"/>
              </w:rPr>
              <w:t>Lemon Juice $3</w:t>
            </w:r>
          </w:p>
          <w:p w14:paraId="4176EB56" w14:textId="77777777" w:rsidR="00465187" w:rsidRPr="005C7464" w:rsidRDefault="00465187" w:rsidP="00EB7213">
            <w:pPr>
              <w:rPr>
                <w:rFonts w:ascii="Franklin Gothic Demi Cond" w:hAnsi="Franklin Gothic Demi Cond"/>
                <w:lang w:val="es-MX"/>
              </w:rPr>
            </w:pPr>
            <w:r w:rsidRPr="005C7464">
              <w:rPr>
                <w:rFonts w:ascii="Franklin Gothic Demi Cond" w:hAnsi="Franklin Gothic Demi Cond"/>
                <w:lang w:val="es-MX"/>
              </w:rPr>
              <w:t>Vanilla extract $7</w:t>
            </w:r>
          </w:p>
          <w:p w14:paraId="0A2F22D4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Honey $4</w:t>
            </w:r>
          </w:p>
          <w:p w14:paraId="4D57D7A9" w14:textId="77777777" w:rsidR="00465187" w:rsidRDefault="00465187" w:rsidP="00EB7213">
            <w:pPr>
              <w:rPr>
                <w:rFonts w:ascii="Franklin Gothic Demi Cond" w:hAnsi="Franklin Gothic Demi Cond"/>
              </w:rPr>
            </w:pPr>
          </w:p>
          <w:p w14:paraId="3DF95486" w14:textId="77777777" w:rsidR="00465187" w:rsidRPr="001432AD" w:rsidRDefault="00465187" w:rsidP="00EB7213">
            <w:pPr>
              <w:rPr>
                <w:rFonts w:ascii="Franklin Gothic Demi Cond" w:hAnsi="Franklin Gothic Demi Cond"/>
              </w:rPr>
            </w:pPr>
          </w:p>
        </w:tc>
      </w:tr>
    </w:tbl>
    <w:p w14:paraId="028723FA" w14:textId="157BDE87" w:rsidR="00EC7695" w:rsidRDefault="00EC7695" w:rsidP="00EC769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u w:val="single"/>
          <w:bdr w:val="none" w:sz="0" w:space="0" w:color="auto" w:frame="1"/>
          <w:lang w:eastAsia="en-CA"/>
        </w:rPr>
      </w:pPr>
    </w:p>
    <w:p w14:paraId="4C149711" w14:textId="4CF45698" w:rsidR="00EC7695" w:rsidRDefault="00EC7695" w:rsidP="00EC769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u w:val="single"/>
          <w:bdr w:val="none" w:sz="0" w:space="0" w:color="auto" w:frame="1"/>
          <w:lang w:eastAsia="en-CA"/>
        </w:rPr>
      </w:pPr>
    </w:p>
    <w:p w14:paraId="54AAE2E1" w14:textId="77777777" w:rsidR="00EC7695" w:rsidRPr="00EC7695" w:rsidRDefault="00EC7695" w:rsidP="00EC769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u w:val="single"/>
          <w:bdr w:val="none" w:sz="0" w:space="0" w:color="auto" w:frame="1"/>
          <w:lang w:eastAsia="en-CA"/>
        </w:rPr>
      </w:pPr>
    </w:p>
    <w:p w14:paraId="408D4E9C" w14:textId="080D9469" w:rsidR="00B31343" w:rsidRDefault="00B31343" w:rsidP="003D79F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0C033C8A" w14:textId="77777777" w:rsidR="00B31343" w:rsidRDefault="00B31343" w:rsidP="003D79F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77F97FB7" w14:textId="39A591A2" w:rsidR="00FC111A" w:rsidRDefault="00FC111A" w:rsidP="003D79F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bdr w:val="none" w:sz="0" w:space="0" w:color="auto" w:frame="1"/>
          <w:lang w:eastAsia="en-CA"/>
        </w:rPr>
      </w:pPr>
    </w:p>
    <w:p w14:paraId="1FD0D1E4" w14:textId="77777777" w:rsidR="00FC111A" w:rsidRPr="00FC111A" w:rsidRDefault="00FC111A" w:rsidP="00FC111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</w:pPr>
    </w:p>
    <w:p w14:paraId="687689D7" w14:textId="77777777" w:rsidR="00330B94" w:rsidRDefault="00330B94" w:rsidP="009F52B1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</w:pPr>
    </w:p>
    <w:p w14:paraId="06607AAF" w14:textId="77777777" w:rsidR="00814AEF" w:rsidRDefault="00814AEF" w:rsidP="009F52B1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</w:pPr>
    </w:p>
    <w:p w14:paraId="0F11DCDF" w14:textId="77777777" w:rsidR="009F52B1" w:rsidRPr="009F52B1" w:rsidRDefault="009F52B1" w:rsidP="009F52B1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en-CA"/>
        </w:rPr>
      </w:pPr>
    </w:p>
    <w:p w14:paraId="57259525" w14:textId="740B9BF3" w:rsidR="00A11EBF" w:rsidRPr="00A11EBF" w:rsidRDefault="00A11EBF" w:rsidP="00F4537F">
      <w:pPr>
        <w:pStyle w:val="ListParagraph"/>
        <w:ind w:left="1545"/>
        <w:rPr>
          <w:b/>
          <w:bCs/>
          <w:u w:val="single"/>
        </w:rPr>
      </w:pPr>
    </w:p>
    <w:sectPr w:rsidR="00A11EBF" w:rsidRPr="00A11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2ECA"/>
    <w:multiLevelType w:val="hybridMultilevel"/>
    <w:tmpl w:val="865CEAFA"/>
    <w:lvl w:ilvl="0" w:tplc="328C7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F86"/>
    <w:multiLevelType w:val="hybridMultilevel"/>
    <w:tmpl w:val="C6427088"/>
    <w:lvl w:ilvl="0" w:tplc="3362A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417"/>
    <w:multiLevelType w:val="hybridMultilevel"/>
    <w:tmpl w:val="470E6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03"/>
    <w:multiLevelType w:val="hybridMultilevel"/>
    <w:tmpl w:val="50FC2466"/>
    <w:lvl w:ilvl="0" w:tplc="1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73F54C0A"/>
    <w:multiLevelType w:val="hybridMultilevel"/>
    <w:tmpl w:val="BEC8B8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1D"/>
    <w:rsid w:val="00042791"/>
    <w:rsid w:val="00070BA2"/>
    <w:rsid w:val="000B51B6"/>
    <w:rsid w:val="0011612E"/>
    <w:rsid w:val="00196674"/>
    <w:rsid w:val="001A2125"/>
    <w:rsid w:val="00217EC3"/>
    <w:rsid w:val="00275108"/>
    <w:rsid w:val="002C3B66"/>
    <w:rsid w:val="00330B94"/>
    <w:rsid w:val="00384FD3"/>
    <w:rsid w:val="003D79FA"/>
    <w:rsid w:val="003E6356"/>
    <w:rsid w:val="00465187"/>
    <w:rsid w:val="004B66BF"/>
    <w:rsid w:val="00550E86"/>
    <w:rsid w:val="005722FE"/>
    <w:rsid w:val="005B1EC4"/>
    <w:rsid w:val="005C7464"/>
    <w:rsid w:val="00615F5A"/>
    <w:rsid w:val="0063651A"/>
    <w:rsid w:val="00637150"/>
    <w:rsid w:val="007456C9"/>
    <w:rsid w:val="00767B43"/>
    <w:rsid w:val="00780C42"/>
    <w:rsid w:val="007D0496"/>
    <w:rsid w:val="007F2E47"/>
    <w:rsid w:val="00814AEF"/>
    <w:rsid w:val="00830A55"/>
    <w:rsid w:val="008A6DF6"/>
    <w:rsid w:val="00981647"/>
    <w:rsid w:val="0099361C"/>
    <w:rsid w:val="009E3B5C"/>
    <w:rsid w:val="009F52B1"/>
    <w:rsid w:val="00A11EBF"/>
    <w:rsid w:val="00A644A9"/>
    <w:rsid w:val="00B31343"/>
    <w:rsid w:val="00BB0FD9"/>
    <w:rsid w:val="00C0721D"/>
    <w:rsid w:val="00C52850"/>
    <w:rsid w:val="00C83599"/>
    <w:rsid w:val="00C84A7D"/>
    <w:rsid w:val="00CF243B"/>
    <w:rsid w:val="00CF3F02"/>
    <w:rsid w:val="00D2437A"/>
    <w:rsid w:val="00D82ABC"/>
    <w:rsid w:val="00E36CBF"/>
    <w:rsid w:val="00E371F5"/>
    <w:rsid w:val="00E407C1"/>
    <w:rsid w:val="00E47101"/>
    <w:rsid w:val="00E86A26"/>
    <w:rsid w:val="00EC7695"/>
    <w:rsid w:val="00F34A1C"/>
    <w:rsid w:val="00F4537F"/>
    <w:rsid w:val="00FC111A"/>
    <w:rsid w:val="00FF36DA"/>
    <w:rsid w:val="3A613BB3"/>
    <w:rsid w:val="6A3DE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8E67"/>
  <w15:chartTrackingRefBased/>
  <w15:docId w15:val="{62CD9EFC-7A65-4A03-A58F-0C21DCFF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BF"/>
    <w:pPr>
      <w:ind w:left="720"/>
      <w:contextualSpacing/>
    </w:pPr>
  </w:style>
  <w:style w:type="character" w:customStyle="1" w:styleId="amount">
    <w:name w:val="amount"/>
    <w:basedOn w:val="DefaultParagraphFont"/>
    <w:rsid w:val="00830A55"/>
  </w:style>
  <w:style w:type="character" w:customStyle="1" w:styleId="unit">
    <w:name w:val="unit"/>
    <w:basedOn w:val="DefaultParagraphFont"/>
    <w:rsid w:val="00830A55"/>
  </w:style>
  <w:style w:type="character" w:customStyle="1" w:styleId="ingredient">
    <w:name w:val="ingredient"/>
    <w:basedOn w:val="DefaultParagraphFont"/>
    <w:rsid w:val="00830A55"/>
  </w:style>
  <w:style w:type="character" w:customStyle="1" w:styleId="remainder">
    <w:name w:val="remainder"/>
    <w:basedOn w:val="DefaultParagraphFont"/>
    <w:rsid w:val="00830A55"/>
  </w:style>
  <w:style w:type="character" w:customStyle="1" w:styleId="numerator">
    <w:name w:val="numerator"/>
    <w:basedOn w:val="DefaultParagraphFont"/>
    <w:rsid w:val="00830A55"/>
  </w:style>
  <w:style w:type="character" w:customStyle="1" w:styleId="solidus">
    <w:name w:val="solidus"/>
    <w:basedOn w:val="DefaultParagraphFont"/>
    <w:rsid w:val="00830A55"/>
  </w:style>
  <w:style w:type="character" w:customStyle="1" w:styleId="denominator">
    <w:name w:val="denominator"/>
    <w:basedOn w:val="DefaultParagraphFont"/>
    <w:rsid w:val="00830A55"/>
  </w:style>
  <w:style w:type="character" w:styleId="Hyperlink">
    <w:name w:val="Hyperlink"/>
    <w:basedOn w:val="DefaultParagraphFont"/>
    <w:uiPriority w:val="99"/>
    <w:unhideWhenUsed/>
    <w:rsid w:val="00F45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CB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51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4651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mmly.com/recipe/Easy-Asian-Chicken-Lettuce-Wraps-with-Spicy-Dipping-Sauce-2444095" TargetMode="External"/><Relationship Id="rId13" Type="http://schemas.openxmlformats.org/officeDocument/2006/relationships/hyperlink" Target="https://www.yummly.com/recipe/Easy-Whole-Grain-Rice-a-Roni-156588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ummly.com/recipe/Garlic-Butter-Brazilian-Steak-900546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ummly.com/recipe/Honey-Glazed-Carrots-2610681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yummly.com/recipe/Crispy-Herb-Roasted-Potatoes-908368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ummly.com/recipe/Caesar-Salad-2698924" TargetMode="External"/><Relationship Id="rId14" Type="http://schemas.openxmlformats.org/officeDocument/2006/relationships/hyperlink" Target="https://www.allrecipes.com/recipe/10549/best-brown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5786F0E8AD140BC7DDF07BC090A79" ma:contentTypeVersion="13" ma:contentTypeDescription="Create a new document." ma:contentTypeScope="" ma:versionID="a42aec3978c1a5913546916548dc181a">
  <xsd:schema xmlns:xsd="http://www.w3.org/2001/XMLSchema" xmlns:xs="http://www.w3.org/2001/XMLSchema" xmlns:p="http://schemas.microsoft.com/office/2006/metadata/properties" xmlns:ns2="cff9beab-ee1c-4b24-8301-e033b23700ef" xmlns:ns3="bbfa5fb9-d304-44ac-ab5f-6886099d0a3b" targetNamespace="http://schemas.microsoft.com/office/2006/metadata/properties" ma:root="true" ma:fieldsID="1a16607fc57ca1a76f980e85b10bc9bb" ns2:_="" ns3:_="">
    <xsd:import namespace="cff9beab-ee1c-4b24-8301-e033b23700ef"/>
    <xsd:import namespace="bbfa5fb9-d304-44ac-ab5f-6886099d0a3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9beab-ee1c-4b24-8301-e033b23700e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5fb9-d304-44ac-ab5f-6886099d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ff9beab-ee1c-4b24-8301-e033b23700ef">7b8ae6c3-68fc-4b0a-998d-909a8729e681</ReferenceId>
  </documentManagement>
</p:properties>
</file>

<file path=customXml/itemProps1.xml><?xml version="1.0" encoding="utf-8"?>
<ds:datastoreItem xmlns:ds="http://schemas.openxmlformats.org/officeDocument/2006/customXml" ds:itemID="{A2137CFD-ED9B-45C3-AD7F-1A70ABB60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9beab-ee1c-4b24-8301-e033b23700ef"/>
    <ds:schemaRef ds:uri="bbfa5fb9-d304-44ac-ab5f-6886099d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C56D7-4B30-402C-BCF4-DFA2C4B52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CDABF-25A0-4385-AE9D-9C4CB974F25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cff9beab-ee1c-4b24-8301-e033b23700ef"/>
    <ds:schemaRef ds:uri="http://schemas.microsoft.com/office/infopath/2007/PartnerControls"/>
    <ds:schemaRef ds:uri="http://schemas.openxmlformats.org/package/2006/metadata/core-properties"/>
    <ds:schemaRef ds:uri="bbfa5fb9-d304-44ac-ab5f-6886099d0a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127S-Lloyd, Aidan</dc:creator>
  <cp:keywords/>
  <dc:description/>
  <cp:lastModifiedBy>127S-Lloyd, Aidan</cp:lastModifiedBy>
  <cp:revision>2</cp:revision>
  <dcterms:created xsi:type="dcterms:W3CDTF">2020-06-19T17:14:00Z</dcterms:created>
  <dcterms:modified xsi:type="dcterms:W3CDTF">2020-06-19T17:14:00Z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0x0101009815786F0E8AD140BC7DDF07BC090A79</vt:lpwstr>
  </property>
  <property fmtid="{D5CDD505-2E9C-101B-9397-08002B2CF9AE}" pid="3" name="Order">
    <vt:r8>25200</vt:r8>
  </property>
  <property fmtid="{D5CDD505-2E9C-101B-9397-08002B2CF9AE}" pid="4" name="ComplianceAssetId">
    <vt:lpwstr/>
  </property>
</Properties>
</file>