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9EC09" w14:textId="46D5EB1D" w:rsidR="004D4282" w:rsidRDefault="004D4282" w:rsidP="004D4282">
      <w:pPr>
        <w:jc w:val="center"/>
        <w:rPr>
          <w:sz w:val="28"/>
          <w:szCs w:val="28"/>
        </w:rPr>
      </w:pPr>
      <w:r>
        <w:rPr>
          <w:sz w:val="28"/>
          <w:szCs w:val="28"/>
        </w:rPr>
        <w:t>Science Core Competency Reflection</w:t>
      </w:r>
    </w:p>
    <w:p w14:paraId="544BAE67" w14:textId="0C36013B" w:rsidR="003809AC" w:rsidRDefault="003809AC">
      <w:pPr>
        <w:rPr>
          <w:sz w:val="28"/>
          <w:szCs w:val="28"/>
        </w:rPr>
      </w:pPr>
      <w:r>
        <w:rPr>
          <w:sz w:val="28"/>
          <w:szCs w:val="28"/>
        </w:rPr>
        <w:t>While making this assignment, I used the core competency critical thinking. One way I used this was questioning and investigating</w:t>
      </w:r>
      <w:r w:rsidR="003A353A">
        <w:rPr>
          <w:sz w:val="28"/>
          <w:szCs w:val="28"/>
        </w:rPr>
        <w:t xml:space="preserve">. </w:t>
      </w:r>
      <w:r w:rsidR="00BE582A">
        <w:rPr>
          <w:sz w:val="28"/>
          <w:szCs w:val="28"/>
        </w:rPr>
        <w:t>For example, I could explore materials and actions while</w:t>
      </w:r>
      <w:r w:rsidR="00544D19">
        <w:rPr>
          <w:sz w:val="28"/>
          <w:szCs w:val="28"/>
        </w:rPr>
        <w:t xml:space="preserve"> choosing graphics and designs for my sway. </w:t>
      </w:r>
      <w:r w:rsidR="00E02A8F">
        <w:rPr>
          <w:sz w:val="28"/>
          <w:szCs w:val="28"/>
        </w:rPr>
        <w:t xml:space="preserve">I was also able to ask open ended questions and gather information, mainly while </w:t>
      </w:r>
      <w:r w:rsidR="00886760">
        <w:rPr>
          <w:sz w:val="28"/>
          <w:szCs w:val="28"/>
        </w:rPr>
        <w:t>putting the in</w:t>
      </w:r>
      <w:r w:rsidR="00C20DAC">
        <w:rPr>
          <w:sz w:val="28"/>
          <w:szCs w:val="28"/>
        </w:rPr>
        <w:t xml:space="preserve">formation from our write up into the sway. </w:t>
      </w:r>
      <w:r w:rsidR="007979A2">
        <w:rPr>
          <w:sz w:val="28"/>
          <w:szCs w:val="28"/>
        </w:rPr>
        <w:t xml:space="preserve">One other way I could question and investigate while creating my sway was when I could consider more than one way to proceed in an investigation. </w:t>
      </w:r>
      <w:r w:rsidR="00C03563">
        <w:rPr>
          <w:sz w:val="28"/>
          <w:szCs w:val="28"/>
        </w:rPr>
        <w:t>I mainly did this when</w:t>
      </w:r>
      <w:r w:rsidR="003D5EF9">
        <w:rPr>
          <w:sz w:val="28"/>
          <w:szCs w:val="28"/>
        </w:rPr>
        <w:t xml:space="preserve"> </w:t>
      </w:r>
      <w:r w:rsidR="00BB3836">
        <w:rPr>
          <w:sz w:val="28"/>
          <w:szCs w:val="28"/>
        </w:rPr>
        <w:t>looking for images and designs for my sway, but I couldn’t find any so I had to change my way of finding graphics.</w:t>
      </w:r>
    </w:p>
    <w:p w14:paraId="4269CA5B" w14:textId="6F84CFE9" w:rsidR="00BB3836" w:rsidRDefault="00BB3836">
      <w:pPr>
        <w:rPr>
          <w:sz w:val="28"/>
          <w:szCs w:val="28"/>
        </w:rPr>
      </w:pPr>
    </w:p>
    <w:p w14:paraId="55290917" w14:textId="54EFC0CA" w:rsidR="00BB3836" w:rsidRDefault="00210C17">
      <w:pPr>
        <w:rPr>
          <w:sz w:val="28"/>
          <w:szCs w:val="28"/>
        </w:rPr>
      </w:pPr>
      <w:r>
        <w:rPr>
          <w:sz w:val="28"/>
          <w:szCs w:val="28"/>
        </w:rPr>
        <w:t xml:space="preserve">Another way I used this core competency was by developing and designing. </w:t>
      </w:r>
      <w:r w:rsidR="001C5B79">
        <w:rPr>
          <w:sz w:val="28"/>
          <w:szCs w:val="28"/>
        </w:rPr>
        <w:t>While designing my sway</w:t>
      </w:r>
      <w:r w:rsidR="00F4129C">
        <w:rPr>
          <w:sz w:val="28"/>
          <w:szCs w:val="28"/>
        </w:rPr>
        <w:t xml:space="preserve"> I had to make important design choices, so I was able to use this core competency to help me. One way I used critical thinking to develop my sway </w:t>
      </w:r>
      <w:r w:rsidR="00813AC5">
        <w:rPr>
          <w:sz w:val="28"/>
          <w:szCs w:val="28"/>
        </w:rPr>
        <w:t xml:space="preserve">was by creating a criteria for evaluating design options. </w:t>
      </w:r>
      <w:r w:rsidR="00C06314">
        <w:rPr>
          <w:sz w:val="28"/>
          <w:szCs w:val="28"/>
        </w:rPr>
        <w:t xml:space="preserve">Making a criteria helped me make the right choices for how the sway should be designed. </w:t>
      </w:r>
      <w:r w:rsidR="00C61647">
        <w:rPr>
          <w:sz w:val="28"/>
          <w:szCs w:val="28"/>
        </w:rPr>
        <w:t xml:space="preserve">I could also monitor my progress and adjust my actions, as I did get a little distracted sometimes. </w:t>
      </w:r>
      <w:r w:rsidR="004D4282">
        <w:rPr>
          <w:sz w:val="28"/>
          <w:szCs w:val="28"/>
        </w:rPr>
        <w:t xml:space="preserve">One other way I used critical thinking was by experimenting with different ways of doing things, as sometimes my design choices would come out not as intended so I had to </w:t>
      </w:r>
      <w:r w:rsidR="009F7C60">
        <w:rPr>
          <w:sz w:val="28"/>
          <w:szCs w:val="28"/>
        </w:rPr>
        <w:t>change my way of doing things.</w:t>
      </w:r>
    </w:p>
    <w:p w14:paraId="0CC3F8C7" w14:textId="289497DF" w:rsidR="00325BD2" w:rsidRDefault="00325BD2">
      <w:pPr>
        <w:rPr>
          <w:sz w:val="28"/>
          <w:szCs w:val="28"/>
        </w:rPr>
      </w:pPr>
    </w:p>
    <w:p w14:paraId="6793197B" w14:textId="5E6563F3" w:rsidR="00060AEC" w:rsidRPr="003809AC" w:rsidRDefault="00060AEC">
      <w:pPr>
        <w:rPr>
          <w:sz w:val="28"/>
          <w:szCs w:val="28"/>
        </w:rPr>
      </w:pPr>
      <w:r>
        <w:rPr>
          <w:sz w:val="28"/>
          <w:szCs w:val="28"/>
        </w:rPr>
        <w:t xml:space="preserve">During this assignment I wasn’t able to use critical thinking to it’s fullest. </w:t>
      </w:r>
      <w:r w:rsidR="005C04B6">
        <w:rPr>
          <w:sz w:val="28"/>
          <w:szCs w:val="28"/>
        </w:rPr>
        <w:t xml:space="preserve">For example, I didn’t really use analyze and critique during this assignment. </w:t>
      </w:r>
      <w:r w:rsidR="00624F0C">
        <w:rPr>
          <w:sz w:val="28"/>
          <w:szCs w:val="28"/>
        </w:rPr>
        <w:t xml:space="preserve">For example, while working on this assignment I didn’t identify criteria to analyze evidence to help me. </w:t>
      </w:r>
      <w:r w:rsidR="0078642B">
        <w:rPr>
          <w:sz w:val="28"/>
          <w:szCs w:val="28"/>
        </w:rPr>
        <w:t xml:space="preserve">I also </w:t>
      </w:r>
      <w:r w:rsidR="00357829">
        <w:rPr>
          <w:sz w:val="28"/>
          <w:szCs w:val="28"/>
        </w:rPr>
        <w:t xml:space="preserve">wasn’t able to analyze evidence from different perspectives while developing my sway. </w:t>
      </w:r>
      <w:r w:rsidR="000872A5">
        <w:rPr>
          <w:sz w:val="28"/>
          <w:szCs w:val="28"/>
        </w:rPr>
        <w:t>In conclusion, I was able to use critical thinking in many ways, but I also could have used it more than I did.</w:t>
      </w:r>
      <w:bookmarkStart w:id="0" w:name="_GoBack"/>
      <w:bookmarkEnd w:id="0"/>
    </w:p>
    <w:sectPr w:rsidR="00060AEC" w:rsidRPr="0038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AC"/>
    <w:rsid w:val="00060AEC"/>
    <w:rsid w:val="000872A5"/>
    <w:rsid w:val="001C5B79"/>
    <w:rsid w:val="00210C17"/>
    <w:rsid w:val="00325BD2"/>
    <w:rsid w:val="00357829"/>
    <w:rsid w:val="003809AC"/>
    <w:rsid w:val="003A353A"/>
    <w:rsid w:val="003D5EF9"/>
    <w:rsid w:val="004D4282"/>
    <w:rsid w:val="00544D19"/>
    <w:rsid w:val="005C04B6"/>
    <w:rsid w:val="00624F0C"/>
    <w:rsid w:val="0078642B"/>
    <w:rsid w:val="007979A2"/>
    <w:rsid w:val="00813AC5"/>
    <w:rsid w:val="00886760"/>
    <w:rsid w:val="009F7C60"/>
    <w:rsid w:val="00BB3836"/>
    <w:rsid w:val="00BE582A"/>
    <w:rsid w:val="00C03563"/>
    <w:rsid w:val="00C06314"/>
    <w:rsid w:val="00C20DAC"/>
    <w:rsid w:val="00C61647"/>
    <w:rsid w:val="00E02A8F"/>
    <w:rsid w:val="00F4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51FC"/>
  <w15:chartTrackingRefBased/>
  <w15:docId w15:val="{EB25406E-F9E4-4FEB-9E0F-4A7907C7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127S-Springle, Josh</dc:creator>
  <cp:keywords/>
  <dc:description/>
  <cp:lastModifiedBy>127S-Springle, Josh</cp:lastModifiedBy>
  <cp:revision>23</cp:revision>
  <dcterms:created xsi:type="dcterms:W3CDTF">2020-02-20T21:14:00Z</dcterms:created>
  <dcterms:modified xsi:type="dcterms:W3CDTF">2020-02-20T22:59:00Z</dcterms:modified>
</cp:coreProperties>
</file>