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7A5F" w14:textId="7F2680AA" w:rsidR="00D50997" w:rsidRPr="00DA2D4C" w:rsidRDefault="00841873">
      <w:pPr>
        <w:rPr>
          <w:b/>
          <w:bCs/>
        </w:rPr>
      </w:pPr>
      <w:r w:rsidRPr="00DA2D4C">
        <w:rPr>
          <w:b/>
          <w:bCs/>
        </w:rPr>
        <w:t>Social Studies 10</w:t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</w:r>
      <w:r w:rsidRPr="00DA2D4C">
        <w:rPr>
          <w:b/>
          <w:bCs/>
        </w:rPr>
        <w:tab/>
        <w:t>Mr. Aitken</w:t>
      </w:r>
    </w:p>
    <w:p w14:paraId="4D768995" w14:textId="7EADD829" w:rsidR="00841873" w:rsidRPr="00DA2D4C" w:rsidRDefault="00841873" w:rsidP="00DA2D4C">
      <w:pPr>
        <w:jc w:val="center"/>
        <w:rPr>
          <w:b/>
          <w:bCs/>
          <w:sz w:val="28"/>
          <w:szCs w:val="28"/>
        </w:rPr>
      </w:pPr>
      <w:r w:rsidRPr="00DA2D4C">
        <w:rPr>
          <w:b/>
          <w:bCs/>
          <w:sz w:val="28"/>
          <w:szCs w:val="28"/>
        </w:rPr>
        <w:t>The Canadian Government: Notes</w:t>
      </w:r>
    </w:p>
    <w:p w14:paraId="6E4AAA82" w14:textId="417C22C1" w:rsidR="00841873" w:rsidRDefault="00841873"/>
    <w:p w14:paraId="524E24BF" w14:textId="4ACB6113" w:rsidR="00841873" w:rsidRDefault="00841873">
      <w:r>
        <w:t>Take notes in the blanks provided as we go through the PowerPoint presentation. This information will be examinable on your final unit test on Government.</w:t>
      </w:r>
    </w:p>
    <w:p w14:paraId="7758016C" w14:textId="1D136B65" w:rsidR="00841873" w:rsidRPr="00DA2D4C" w:rsidRDefault="00841873">
      <w:pPr>
        <w:rPr>
          <w:b/>
          <w:bCs/>
        </w:rPr>
      </w:pPr>
      <w:r w:rsidRPr="00DA2D4C">
        <w:rPr>
          <w:b/>
          <w:bCs/>
        </w:rPr>
        <w:t>The Canadian Constitution</w:t>
      </w:r>
      <w:r w:rsidR="00DA2D4C">
        <w:rPr>
          <w:b/>
          <w:bCs/>
        </w:rPr>
        <w:t>:</w:t>
      </w:r>
    </w:p>
    <w:p w14:paraId="3B2FAE97" w14:textId="689F4ACE" w:rsidR="00841873" w:rsidRDefault="00841873" w:rsidP="00F7381E">
      <w:pPr>
        <w:spacing w:line="480" w:lineRule="auto"/>
      </w:pPr>
      <w:r>
        <w:t>The constitution outlines the ___________________________________________________________________________________</w:t>
      </w:r>
    </w:p>
    <w:p w14:paraId="4205A3E4" w14:textId="399702F3" w:rsidR="00841873" w:rsidRDefault="00841873" w:rsidP="00F7381E">
      <w:pPr>
        <w:spacing w:line="480" w:lineRule="auto"/>
      </w:pPr>
      <w:r>
        <w:t xml:space="preserve">No one, not even the queen, is exempt from following the constitution. </w:t>
      </w:r>
      <w:proofErr w:type="gramStart"/>
      <w:r>
        <w:t>This is why</w:t>
      </w:r>
      <w:proofErr w:type="gramEnd"/>
      <w:r>
        <w:t xml:space="preserve"> the Canadian government is a _______________________________________________________.</w:t>
      </w:r>
    </w:p>
    <w:p w14:paraId="338AAD67" w14:textId="5345CBA9" w:rsidR="00841873" w:rsidRDefault="00841873">
      <w:r>
        <w:t>There are three parts to the written Canadian Constitution:</w:t>
      </w:r>
    </w:p>
    <w:p w14:paraId="23378FD5" w14:textId="105082FC" w:rsidR="00841873" w:rsidRDefault="00841873" w:rsidP="00F7381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</w:t>
      </w:r>
    </w:p>
    <w:p w14:paraId="7BBDC3D4" w14:textId="2199542A" w:rsidR="00841873" w:rsidRDefault="00841873" w:rsidP="00F7381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</w:t>
      </w:r>
    </w:p>
    <w:p w14:paraId="123E971E" w14:textId="37A2EF62" w:rsidR="00841873" w:rsidRDefault="00841873" w:rsidP="00F7381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</w:t>
      </w:r>
    </w:p>
    <w:p w14:paraId="00C6460B" w14:textId="7A8F926B" w:rsidR="00841873" w:rsidRDefault="00841873" w:rsidP="00F7381E">
      <w:pPr>
        <w:spacing w:line="480" w:lineRule="auto"/>
      </w:pPr>
      <w:r>
        <w:t xml:space="preserve">The amending formula, to change the constitution requires ___________________________________________________________________________________ to be in agreement before any changes are possible. </w:t>
      </w:r>
    </w:p>
    <w:p w14:paraId="4B49F4AE" w14:textId="3CCC0C43" w:rsidR="00841873" w:rsidRDefault="00841873" w:rsidP="00F7381E">
      <w:pPr>
        <w:spacing w:line="480" w:lineRule="auto"/>
      </w:pPr>
      <w:r>
        <w:t xml:space="preserve">When the BNA act was being written Canada was designed as a federation with a strong central government and weaker provincial governments. There were still disagreements over how the various responsibilities should be divided. The Federal Government retained </w:t>
      </w:r>
      <w:r w:rsidRPr="00841873">
        <w:rPr>
          <w:b/>
          <w:bCs/>
        </w:rPr>
        <w:t>residual powers</w:t>
      </w:r>
      <w:r>
        <w:t xml:space="preserve"> which meant that _____________________________________________________________________________________</w:t>
      </w:r>
    </w:p>
    <w:p w14:paraId="23915CC5" w14:textId="77777777" w:rsidR="00F7381E" w:rsidRDefault="00F7381E" w:rsidP="00841873"/>
    <w:p w14:paraId="242F9766" w14:textId="77777777" w:rsidR="00F7381E" w:rsidRDefault="00F7381E" w:rsidP="00841873"/>
    <w:p w14:paraId="50E56A11" w14:textId="77777777" w:rsidR="00F7381E" w:rsidRDefault="00F7381E" w:rsidP="00841873"/>
    <w:p w14:paraId="69E082CA" w14:textId="50CFD9DA" w:rsidR="00841873" w:rsidRDefault="00841873" w:rsidP="00841873">
      <w:r>
        <w:lastRenderedPageBreak/>
        <w:t>There are three branches to the Federal Government</w:t>
      </w:r>
    </w:p>
    <w:p w14:paraId="3C3186D7" w14:textId="748EEA3B" w:rsidR="00841873" w:rsidRDefault="00841873" w:rsidP="00F7381E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29BCBE24" w14:textId="1B4353C8" w:rsidR="00841873" w:rsidRDefault="00841873" w:rsidP="00F7381E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00F1E51E" w14:textId="5C215117" w:rsidR="00841873" w:rsidRDefault="00841873" w:rsidP="00F7381E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0530D1DA" w14:textId="01CCAD9B" w:rsidR="00841873" w:rsidRDefault="00841873" w:rsidP="00841873">
      <w:pPr>
        <w:jc w:val="center"/>
        <w:rPr>
          <w:b/>
          <w:bCs/>
        </w:rPr>
      </w:pPr>
      <w:r w:rsidRPr="00841873">
        <w:rPr>
          <w:b/>
          <w:bCs/>
        </w:rPr>
        <w:t>Complete attached sheet on the branches of government as we review the following slides and video.</w:t>
      </w:r>
    </w:p>
    <w:p w14:paraId="33A5BC10" w14:textId="290535DC" w:rsidR="00841873" w:rsidRDefault="00841873" w:rsidP="00841873">
      <w:pPr>
        <w:rPr>
          <w:b/>
          <w:bCs/>
        </w:rPr>
      </w:pPr>
      <w:r>
        <w:rPr>
          <w:b/>
          <w:bCs/>
        </w:rPr>
        <w:t>The Federal Government</w:t>
      </w:r>
      <w:r w:rsidR="00DA2D4C">
        <w:rPr>
          <w:b/>
          <w:bCs/>
        </w:rPr>
        <w:t xml:space="preserve"> – House of Commons:</w:t>
      </w:r>
    </w:p>
    <w:p w14:paraId="48AED252" w14:textId="57093BE3" w:rsidR="00841873" w:rsidRDefault="00841873" w:rsidP="00F7381E">
      <w:pPr>
        <w:spacing w:line="480" w:lineRule="auto"/>
      </w:pPr>
      <w:r>
        <w:t>The Federal Government meets in Ottawa and is required to meet ________________ per year – also known as a ‘session’ of parliament</w:t>
      </w:r>
      <w:r w:rsidR="00090E60">
        <w:t xml:space="preserve"> (there is usually more than one per year)</w:t>
      </w:r>
      <w:r>
        <w:t>. The main function of parliament is to ___________________________________________________________________________________</w:t>
      </w:r>
    </w:p>
    <w:p w14:paraId="535B1F56" w14:textId="75834C30" w:rsidR="00841873" w:rsidRDefault="00841873" w:rsidP="00F7381E">
      <w:pPr>
        <w:spacing w:line="480" w:lineRule="auto"/>
      </w:pPr>
      <w:r>
        <w:t xml:space="preserve">During _____________________________________________________ the opposition may challenge the governments actions and question its policies. </w:t>
      </w:r>
    </w:p>
    <w:p w14:paraId="490ECB04" w14:textId="47EFF790" w:rsidR="00DA2D4C" w:rsidRDefault="00DA2D4C" w:rsidP="00F7381E">
      <w:pPr>
        <w:spacing w:line="480" w:lineRule="auto"/>
      </w:pPr>
      <w:r>
        <w:t xml:space="preserve">MP’s or _______________________________________________________________ may also raise issues from their constituencies. </w:t>
      </w:r>
    </w:p>
    <w:p w14:paraId="5BF92375" w14:textId="681510C0" w:rsidR="00DA2D4C" w:rsidRDefault="00DA2D4C" w:rsidP="00841873">
      <w:r>
        <w:t xml:space="preserve">There are _____________________________ seats in the House of Commons in Ottawa. </w:t>
      </w:r>
    </w:p>
    <w:p w14:paraId="498FE12A" w14:textId="31CCC230" w:rsidR="00DA2D4C" w:rsidRDefault="00DA2D4C" w:rsidP="00F7381E">
      <w:pPr>
        <w:spacing w:line="480" w:lineRule="auto"/>
      </w:pPr>
      <w:r>
        <w:t>Debates in the House of Commons are overseen by a _________________________________ who acts like a referee and sees that the rules of parliament are followed. The MP’s sit with their political parties – the ____________________________________________ sits to the right of the speaker while the ________________________________________________________ sits to the left of the speaker.</w:t>
      </w:r>
    </w:p>
    <w:p w14:paraId="248BD441" w14:textId="17426D3A" w:rsidR="00DA2D4C" w:rsidRDefault="00DA2D4C" w:rsidP="00841873">
      <w:r>
        <w:t xml:space="preserve">The _________________________________________________________________ is the leader of the party with the second highest number of seats in the House of Commons. </w:t>
      </w:r>
    </w:p>
    <w:p w14:paraId="6A650FFA" w14:textId="4222D5B8" w:rsidR="00DA2D4C" w:rsidRDefault="00DA2D4C" w:rsidP="00841873"/>
    <w:p w14:paraId="28B4FDEA" w14:textId="77777777" w:rsidR="00F7381E" w:rsidRDefault="00F7381E" w:rsidP="00841873">
      <w:pPr>
        <w:rPr>
          <w:b/>
          <w:bCs/>
        </w:rPr>
      </w:pPr>
    </w:p>
    <w:p w14:paraId="5370CF65" w14:textId="77777777" w:rsidR="00F7381E" w:rsidRDefault="00F7381E" w:rsidP="00841873">
      <w:pPr>
        <w:rPr>
          <w:b/>
          <w:bCs/>
        </w:rPr>
      </w:pPr>
    </w:p>
    <w:p w14:paraId="4D6DBCE6" w14:textId="67200BC7" w:rsidR="00DA2D4C" w:rsidRPr="00DA2D4C" w:rsidRDefault="00DA2D4C" w:rsidP="00841873">
      <w:pPr>
        <w:rPr>
          <w:b/>
          <w:bCs/>
        </w:rPr>
      </w:pPr>
      <w:r w:rsidRPr="00DA2D4C">
        <w:rPr>
          <w:b/>
          <w:bCs/>
        </w:rPr>
        <w:lastRenderedPageBreak/>
        <w:t>How MP’s Vote:</w:t>
      </w:r>
    </w:p>
    <w:p w14:paraId="11A092E9" w14:textId="22567773" w:rsidR="00DA2D4C" w:rsidRDefault="00DA2D4C" w:rsidP="00090E60">
      <w:pPr>
        <w:spacing w:line="480" w:lineRule="auto"/>
      </w:pPr>
      <w:r>
        <w:t xml:space="preserve">Within _________________________________ MP’s meet privately with </w:t>
      </w:r>
      <w:proofErr w:type="gramStart"/>
      <w:r>
        <w:t>all of</w:t>
      </w:r>
      <w:proofErr w:type="gramEnd"/>
      <w:r>
        <w:t xml:space="preserve"> the MP’s of their party and the party leader. Here they discuss party policy and vote on new measures to be introduced in the house. Members </w:t>
      </w:r>
      <w:proofErr w:type="gramStart"/>
      <w:r>
        <w:t>are allowed to</w:t>
      </w:r>
      <w:proofErr w:type="gramEnd"/>
      <w:r>
        <w:t xml:space="preserve"> criticize the actions of their party within caucus. However, within the House of Commons they are expected to vote with their party except in the case of ______________________________________________. </w:t>
      </w:r>
    </w:p>
    <w:p w14:paraId="611297E0" w14:textId="355964C9" w:rsidR="00DA2D4C" w:rsidRPr="00DA2D4C" w:rsidRDefault="00DA2D4C" w:rsidP="00841873">
      <w:pPr>
        <w:rPr>
          <w:b/>
          <w:bCs/>
        </w:rPr>
      </w:pPr>
      <w:r w:rsidRPr="00DA2D4C">
        <w:rPr>
          <w:b/>
          <w:bCs/>
        </w:rPr>
        <w:t>The Senate:</w:t>
      </w:r>
    </w:p>
    <w:p w14:paraId="417C3B7A" w14:textId="3F2899EF" w:rsidR="00DA2D4C" w:rsidRDefault="00DA2D4C" w:rsidP="00F7381E">
      <w:pPr>
        <w:spacing w:line="480" w:lineRule="auto"/>
      </w:pPr>
      <w:r>
        <w:t xml:space="preserve">The Senate is the ___________________________________________ of Parliament. It is ___________________________________________ of the House of Commons and is made up of people who have been appointed by the _________________________________________________ on the recommendation of the Prime Minister. Senators may serve until they are __________________ years old. </w:t>
      </w:r>
    </w:p>
    <w:p w14:paraId="13A647C2" w14:textId="30879E5F" w:rsidR="00DA2D4C" w:rsidRDefault="00DA2D4C" w:rsidP="00F7381E">
      <w:pPr>
        <w:spacing w:line="480" w:lineRule="auto"/>
      </w:pPr>
      <w:r>
        <w:t xml:space="preserve">The main job of the senate is to provide sober second thought or ___________________________________________________________________ they may also ______________________________________________________________ and send bills to the House of Commons. They provide regional representation and investigate issues that the House of Commons is unwilling or unable to examine. </w:t>
      </w:r>
    </w:p>
    <w:p w14:paraId="5DD3607A" w14:textId="73915C79" w:rsidR="00DA2D4C" w:rsidRDefault="00DA2D4C" w:rsidP="00F7381E">
      <w:pPr>
        <w:spacing w:line="480" w:lineRule="auto"/>
      </w:pPr>
      <w:r>
        <w:t>People have pointed out that there are many problems with the senate</w:t>
      </w:r>
      <w:r w:rsidR="00F7381E">
        <w:t xml:space="preserve"> including the fact that many senators are given _____________________________________ appointments – meaning that __________________________________________________________________________________</w:t>
      </w:r>
    </w:p>
    <w:p w14:paraId="2A958DDC" w14:textId="46700D29" w:rsidR="00F7381E" w:rsidRDefault="00F7381E" w:rsidP="00841873"/>
    <w:p w14:paraId="52BE7CCB" w14:textId="77777777" w:rsidR="00F7381E" w:rsidRDefault="00F7381E" w:rsidP="00841873"/>
    <w:p w14:paraId="072E4B63" w14:textId="6A313FAE" w:rsidR="00F7381E" w:rsidRDefault="00F7381E" w:rsidP="00841873"/>
    <w:p w14:paraId="7E64EC4B" w14:textId="77777777" w:rsidR="00090E60" w:rsidRDefault="00090E60" w:rsidP="00841873">
      <w:bookmarkStart w:id="0" w:name="_GoBack"/>
      <w:bookmarkEnd w:id="0"/>
    </w:p>
    <w:p w14:paraId="53B5A85F" w14:textId="70C66C1B" w:rsidR="00F7381E" w:rsidRPr="00F7381E" w:rsidRDefault="00F7381E" w:rsidP="00841873">
      <w:pPr>
        <w:rPr>
          <w:b/>
          <w:bCs/>
        </w:rPr>
      </w:pPr>
      <w:r w:rsidRPr="00F7381E">
        <w:rPr>
          <w:b/>
          <w:bCs/>
        </w:rPr>
        <w:lastRenderedPageBreak/>
        <w:t>Other Notable Terms:</w:t>
      </w:r>
    </w:p>
    <w:p w14:paraId="06CC6A33" w14:textId="34D1F328" w:rsidR="00F7381E" w:rsidRDefault="00F7381E" w:rsidP="00F7381E">
      <w:pPr>
        <w:spacing w:line="480" w:lineRule="auto"/>
      </w:pPr>
      <w:r>
        <w:t>Cabinet Solidarity: __________________________________________________________________________________________________________________________________________________________________________</w:t>
      </w:r>
    </w:p>
    <w:p w14:paraId="78AC21CE" w14:textId="3CB05EB4" w:rsidR="00F7381E" w:rsidRPr="00841873" w:rsidRDefault="00F7381E" w:rsidP="00F7381E">
      <w:pPr>
        <w:spacing w:line="480" w:lineRule="auto"/>
      </w:pPr>
      <w:r>
        <w:t>Civil Service: __________________________________________________________________________________________________________________________________________________________________________</w:t>
      </w:r>
    </w:p>
    <w:p w14:paraId="2E8D679D" w14:textId="77777777" w:rsidR="00841873" w:rsidRPr="00841873" w:rsidRDefault="00841873" w:rsidP="00841873">
      <w:pPr>
        <w:rPr>
          <w:b/>
          <w:bCs/>
        </w:rPr>
      </w:pPr>
    </w:p>
    <w:p w14:paraId="7CF183E3" w14:textId="77777777" w:rsidR="00841873" w:rsidRDefault="00841873" w:rsidP="00841873"/>
    <w:p w14:paraId="05CF1B87" w14:textId="77777777" w:rsidR="00841873" w:rsidRDefault="00841873" w:rsidP="00841873"/>
    <w:sectPr w:rsidR="0084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55D"/>
    <w:multiLevelType w:val="hybridMultilevel"/>
    <w:tmpl w:val="8540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43932"/>
    <w:multiLevelType w:val="hybridMultilevel"/>
    <w:tmpl w:val="2336567E"/>
    <w:lvl w:ilvl="0" w:tplc="E8B4D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56572"/>
    <w:multiLevelType w:val="hybridMultilevel"/>
    <w:tmpl w:val="E49A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73"/>
    <w:rsid w:val="00090E60"/>
    <w:rsid w:val="00841873"/>
    <w:rsid w:val="00D50997"/>
    <w:rsid w:val="00DA2D4C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8C6E"/>
  <w15:chartTrackingRefBased/>
  <w15:docId w15:val="{44298813-A27B-47BA-ABA3-87E7DF0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edb27038b1a16ad124feb16071881691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63af9d5c0e54c8e9fd85941377ca6060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8C91C841-7858-483F-8E01-3194F489A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999EA-AD6A-41E8-B73A-2A6EBDB3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0FE83-812C-4CCA-8530-54ECD8BE0740}">
  <ds:schemaRefs>
    <ds:schemaRef ds:uri="http://schemas.microsoft.com/office/infopath/2007/PartnerControls"/>
    <ds:schemaRef ds:uri="http://purl.org/dc/terms/"/>
    <ds:schemaRef ds:uri="0716b7e6-9fa2-47f2-8239-4315f47f24e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cp:lastPrinted>2020-02-11T18:12:00Z</cp:lastPrinted>
  <dcterms:created xsi:type="dcterms:W3CDTF">2020-02-11T17:40:00Z</dcterms:created>
  <dcterms:modified xsi:type="dcterms:W3CDTF">2020-02-11T18:18:00Z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